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668" w:rsidRDefault="004B13AE">
      <w:pPr>
        <w:pStyle w:val="a3"/>
        <w:spacing w:before="76"/>
        <w:ind w:left="2255" w:right="1969" w:firstLine="955"/>
      </w:pPr>
      <w:r>
        <w:t>Публичный</w:t>
      </w:r>
      <w:r>
        <w:rPr>
          <w:spacing w:val="-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7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2022</w:t>
      </w:r>
      <w:r>
        <w:rPr>
          <w:spacing w:val="-7"/>
        </w:rPr>
        <w:t xml:space="preserve"> </w:t>
      </w:r>
      <w:r>
        <w:t>году.</w:t>
      </w:r>
    </w:p>
    <w:p w:rsidR="00740668" w:rsidRDefault="00740668">
      <w:pPr>
        <w:pStyle w:val="a3"/>
        <w:ind w:left="0"/>
      </w:pPr>
    </w:p>
    <w:p w:rsidR="00740668" w:rsidRDefault="004B13AE">
      <w:pPr>
        <w:pStyle w:val="a3"/>
        <w:spacing w:line="242" w:lineRule="auto"/>
        <w:ind w:right="379"/>
      </w:pPr>
      <w:r>
        <w:t>Социальное партнерство одно из важнейших направлений в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руководства</w:t>
      </w:r>
      <w:r>
        <w:rPr>
          <w:spacing w:val="-6"/>
        </w:rPr>
        <w:t xml:space="preserve"> </w:t>
      </w:r>
      <w:r>
        <w:t>ДОУ.</w:t>
      </w:r>
      <w:r>
        <w:rPr>
          <w:spacing w:val="-3"/>
        </w:rPr>
        <w:t xml:space="preserve"> </w:t>
      </w:r>
      <w:r>
        <w:t>Достижению</w:t>
      </w:r>
      <w:r>
        <w:rPr>
          <w:spacing w:val="-9"/>
        </w:rPr>
        <w:t xml:space="preserve"> </w:t>
      </w:r>
      <w:r>
        <w:t>высоких</w:t>
      </w:r>
    </w:p>
    <w:p w:rsidR="00740668" w:rsidRDefault="004B13AE">
      <w:pPr>
        <w:pStyle w:val="a3"/>
        <w:ind w:right="379"/>
      </w:pPr>
      <w:r>
        <w:t>результатов</w:t>
      </w:r>
      <w:r>
        <w:rPr>
          <w:spacing w:val="-7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партнеров</w:t>
      </w:r>
      <w:r>
        <w:rPr>
          <w:spacing w:val="59"/>
        </w:rPr>
        <w:t xml:space="preserve"> </w:t>
      </w:r>
      <w:r>
        <w:t>способствуют</w:t>
      </w:r>
      <w:r>
        <w:rPr>
          <w:spacing w:val="-6"/>
        </w:rPr>
        <w:t xml:space="preserve"> </w:t>
      </w:r>
      <w:r>
        <w:t>постоянные</w:t>
      </w:r>
      <w:r>
        <w:rPr>
          <w:spacing w:val="-67"/>
        </w:rPr>
        <w:t xml:space="preserve"> </w:t>
      </w:r>
      <w:r>
        <w:t>диалоги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взаимодействие</w:t>
      </w:r>
      <w:r>
        <w:rPr>
          <w:spacing w:val="2"/>
        </w:rPr>
        <w:t xml:space="preserve"> </w:t>
      </w:r>
      <w:r>
        <w:t>по 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2"/>
        </w:rPr>
        <w:t xml:space="preserve"> </w:t>
      </w:r>
      <w:r>
        <w:t>деятельности.</w:t>
      </w:r>
    </w:p>
    <w:p w:rsidR="00740668" w:rsidRDefault="004B13AE">
      <w:pPr>
        <w:pStyle w:val="a3"/>
        <w:ind w:right="379" w:firstLine="283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 образования Республики Татарстан решены многие актуальные</w:t>
      </w:r>
      <w:r>
        <w:rPr>
          <w:spacing w:val="1"/>
        </w:rPr>
        <w:t xml:space="preserve"> </w:t>
      </w:r>
      <w:r>
        <w:t>проблемы ра</w:t>
      </w:r>
      <w:r>
        <w:t>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территориального</w:t>
      </w:r>
      <w:r>
        <w:rPr>
          <w:spacing w:val="-5"/>
        </w:rPr>
        <w:t xml:space="preserve"> </w:t>
      </w:r>
      <w:r>
        <w:t>Соглашений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оплаты</w:t>
      </w:r>
      <w:r>
        <w:rPr>
          <w:spacing w:val="-5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поскольку они непосредственно влияют на повышение уровня материального</w:t>
      </w:r>
      <w:r>
        <w:rPr>
          <w:spacing w:val="1"/>
        </w:rPr>
        <w:t xml:space="preserve"> </w:t>
      </w:r>
      <w:r>
        <w:t>обеспечения работников,</w:t>
      </w:r>
      <w:r>
        <w:rPr>
          <w:spacing w:val="1"/>
        </w:rPr>
        <w:t xml:space="preserve"> </w:t>
      </w:r>
      <w:r>
        <w:t>мотивации 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5"/>
        </w:rPr>
        <w:t xml:space="preserve"> </w:t>
      </w:r>
      <w:r>
        <w:t>труда.</w:t>
      </w:r>
    </w:p>
    <w:p w:rsidR="00740668" w:rsidRDefault="004B13AE">
      <w:pPr>
        <w:pStyle w:val="a3"/>
        <w:ind w:right="379"/>
      </w:pPr>
      <w:r>
        <w:t>И</w:t>
      </w:r>
      <w:r>
        <w:rPr>
          <w:spacing w:val="-8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сомнения,</w:t>
      </w:r>
      <w:r>
        <w:rPr>
          <w:spacing w:val="-1"/>
        </w:rPr>
        <w:t xml:space="preserve"> </w:t>
      </w:r>
      <w:r>
        <w:t>значительная</w:t>
      </w:r>
      <w:r>
        <w:rPr>
          <w:spacing w:val="-1"/>
        </w:rPr>
        <w:t xml:space="preserve"> </w:t>
      </w:r>
      <w:r>
        <w:t>победа</w:t>
      </w:r>
      <w:r>
        <w:rPr>
          <w:spacing w:val="-6"/>
        </w:rPr>
        <w:t xml:space="preserve"> </w:t>
      </w:r>
      <w:r>
        <w:t>последних</w:t>
      </w:r>
      <w:r>
        <w:rPr>
          <w:spacing w:val="-8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рост</w:t>
      </w:r>
      <w:r>
        <w:rPr>
          <w:spacing w:val="-4"/>
        </w:rPr>
        <w:t xml:space="preserve"> </w:t>
      </w:r>
      <w:r>
        <w:t>минимального</w:t>
      </w:r>
      <w:r>
        <w:rPr>
          <w:spacing w:val="-2"/>
        </w:rPr>
        <w:t xml:space="preserve"> </w:t>
      </w:r>
      <w:r>
        <w:t>размера</w:t>
      </w:r>
      <w:r>
        <w:rPr>
          <w:spacing w:val="-67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труда:</w:t>
      </w:r>
    </w:p>
    <w:p w:rsidR="00740668" w:rsidRDefault="00740668">
      <w:pPr>
        <w:pStyle w:val="a3"/>
        <w:spacing w:before="1"/>
        <w:ind w:left="0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1061"/>
        <w:gridCol w:w="1065"/>
        <w:gridCol w:w="1061"/>
        <w:gridCol w:w="1066"/>
        <w:gridCol w:w="1061"/>
        <w:gridCol w:w="1066"/>
        <w:gridCol w:w="1066"/>
        <w:gridCol w:w="1061"/>
      </w:tblGrid>
      <w:tr w:rsidR="00740668">
        <w:trPr>
          <w:trHeight w:val="268"/>
        </w:trPr>
        <w:tc>
          <w:tcPr>
            <w:tcW w:w="1066" w:type="dxa"/>
            <w:vMerge w:val="restart"/>
          </w:tcPr>
          <w:p w:rsidR="00740668" w:rsidRDefault="00740668">
            <w:pPr>
              <w:pStyle w:val="TableParagraph"/>
              <w:ind w:left="0"/>
              <w:rPr>
                <w:rFonts w:ascii="Times New Roman"/>
              </w:rPr>
            </w:pPr>
          </w:p>
          <w:p w:rsidR="00740668" w:rsidRDefault="00740668">
            <w:pPr>
              <w:pStyle w:val="TableParagraph"/>
              <w:spacing w:before="10"/>
              <w:ind w:left="0"/>
              <w:rPr>
                <w:rFonts w:ascii="Times New Roman"/>
                <w:sz w:val="24"/>
              </w:rPr>
            </w:pPr>
          </w:p>
          <w:p w:rsidR="00740668" w:rsidRDefault="004B13AE">
            <w:pPr>
              <w:pStyle w:val="TableParagraph"/>
              <w:ind w:left="254"/>
            </w:pPr>
            <w:r>
              <w:t>МРОТ</w:t>
            </w: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1" w:line="247" w:lineRule="exact"/>
              <w:ind w:left="105"/>
            </w:pPr>
            <w:r>
              <w:t>2016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5" w:type="dxa"/>
          </w:tcPr>
          <w:p w:rsidR="00740668" w:rsidRDefault="004B13AE">
            <w:pPr>
              <w:pStyle w:val="TableParagraph"/>
              <w:spacing w:before="1" w:line="247" w:lineRule="exact"/>
            </w:pPr>
            <w:r>
              <w:t>2017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1" w:line="247" w:lineRule="exact"/>
              <w:ind w:left="106"/>
            </w:pPr>
            <w:r>
              <w:t>2018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6" w:type="dxa"/>
          </w:tcPr>
          <w:p w:rsidR="00740668" w:rsidRDefault="004B13AE">
            <w:pPr>
              <w:pStyle w:val="TableParagraph"/>
              <w:spacing w:before="1" w:line="247" w:lineRule="exact"/>
              <w:ind w:left="111"/>
            </w:pPr>
            <w:r>
              <w:t>2019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1" w:line="247" w:lineRule="exact"/>
              <w:ind w:left="106"/>
            </w:pPr>
            <w:r>
              <w:t>2020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6" w:type="dxa"/>
          </w:tcPr>
          <w:p w:rsidR="00740668" w:rsidRDefault="004B13AE">
            <w:pPr>
              <w:pStyle w:val="TableParagraph"/>
              <w:spacing w:before="1" w:line="247" w:lineRule="exact"/>
              <w:ind w:left="111"/>
            </w:pPr>
            <w:r>
              <w:t>2021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6" w:type="dxa"/>
          </w:tcPr>
          <w:p w:rsidR="00740668" w:rsidRDefault="004B13AE">
            <w:pPr>
              <w:pStyle w:val="TableParagraph"/>
              <w:spacing w:before="1" w:line="247" w:lineRule="exact"/>
              <w:ind w:left="111"/>
            </w:pPr>
            <w:r>
              <w:t>2022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</w:tc>
        <w:tc>
          <w:tcPr>
            <w:tcW w:w="1061" w:type="dxa"/>
          </w:tcPr>
          <w:p w:rsidR="00740668" w:rsidRDefault="00740668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740668">
        <w:trPr>
          <w:trHeight w:val="1075"/>
        </w:trPr>
        <w:tc>
          <w:tcPr>
            <w:tcW w:w="1066" w:type="dxa"/>
            <w:vMerge/>
            <w:tcBorders>
              <w:top w:val="nil"/>
            </w:tcBorders>
          </w:tcPr>
          <w:p w:rsidR="00740668" w:rsidRDefault="00740668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6"/>
              <w:ind w:left="105"/>
            </w:pPr>
            <w:r>
              <w:t>7500</w:t>
            </w:r>
            <w:r>
              <w:rPr>
                <w:spacing w:val="-6"/>
              </w:rPr>
              <w:t xml:space="preserve"> </w:t>
            </w:r>
            <w:r>
              <w:t>р.</w:t>
            </w:r>
          </w:p>
        </w:tc>
        <w:tc>
          <w:tcPr>
            <w:tcW w:w="1065" w:type="dxa"/>
          </w:tcPr>
          <w:p w:rsidR="00740668" w:rsidRDefault="00740668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6"/>
              <w:ind w:left="106"/>
            </w:pPr>
            <w:r>
              <w:t>11.163</w:t>
            </w:r>
          </w:p>
        </w:tc>
        <w:tc>
          <w:tcPr>
            <w:tcW w:w="1066" w:type="dxa"/>
          </w:tcPr>
          <w:p w:rsidR="00740668" w:rsidRDefault="00740668"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6"/>
              <w:ind w:left="106"/>
            </w:pPr>
            <w:r>
              <w:t>12.146</w:t>
            </w:r>
          </w:p>
        </w:tc>
        <w:tc>
          <w:tcPr>
            <w:tcW w:w="1066" w:type="dxa"/>
          </w:tcPr>
          <w:p w:rsidR="00740668" w:rsidRDefault="004B13AE">
            <w:pPr>
              <w:pStyle w:val="TableParagraph"/>
              <w:spacing w:before="6"/>
              <w:ind w:left="111"/>
            </w:pPr>
            <w:r>
              <w:t>12.792</w:t>
            </w:r>
          </w:p>
        </w:tc>
        <w:tc>
          <w:tcPr>
            <w:tcW w:w="1066" w:type="dxa"/>
          </w:tcPr>
          <w:p w:rsidR="00740668" w:rsidRDefault="004B13AE">
            <w:pPr>
              <w:pStyle w:val="TableParagraph"/>
              <w:spacing w:before="6"/>
              <w:ind w:left="111"/>
            </w:pPr>
            <w:r>
              <w:t>13.890</w:t>
            </w:r>
          </w:p>
        </w:tc>
        <w:tc>
          <w:tcPr>
            <w:tcW w:w="1061" w:type="dxa"/>
          </w:tcPr>
          <w:p w:rsidR="00740668" w:rsidRDefault="004B13AE">
            <w:pPr>
              <w:pStyle w:val="TableParagraph"/>
              <w:spacing w:before="6" w:line="266" w:lineRule="exact"/>
              <w:ind w:left="107"/>
            </w:pPr>
            <w:r>
              <w:t>+8,5%</w:t>
            </w:r>
            <w:r>
              <w:rPr>
                <w:spacing w:val="-5"/>
              </w:rPr>
              <w:t xml:space="preserve"> </w:t>
            </w:r>
            <w:r>
              <w:t>к</w:t>
            </w:r>
          </w:p>
          <w:p w:rsidR="00740668" w:rsidRDefault="004B13AE">
            <w:pPr>
              <w:pStyle w:val="TableParagraph"/>
              <w:spacing w:line="266" w:lineRule="exact"/>
              <w:ind w:left="107"/>
            </w:pPr>
            <w:r>
              <w:t>2021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  <w:p w:rsidR="00740668" w:rsidRDefault="004B13AE">
            <w:pPr>
              <w:pStyle w:val="TableParagraph"/>
              <w:spacing w:before="1"/>
              <w:ind w:left="107"/>
            </w:pPr>
            <w:r>
              <w:t>+85%</w:t>
            </w:r>
            <w:r>
              <w:rPr>
                <w:spacing w:val="-5"/>
              </w:rPr>
              <w:t xml:space="preserve"> </w:t>
            </w:r>
            <w:r>
              <w:t>к</w:t>
            </w:r>
          </w:p>
          <w:p w:rsidR="00740668" w:rsidRDefault="004B13AE">
            <w:pPr>
              <w:pStyle w:val="TableParagraph"/>
              <w:spacing w:line="247" w:lineRule="exact"/>
              <w:ind w:left="107"/>
            </w:pPr>
            <w:r>
              <w:t>2016</w:t>
            </w:r>
            <w:r>
              <w:rPr>
                <w:spacing w:val="-8"/>
              </w:rPr>
              <w:t xml:space="preserve"> </w:t>
            </w:r>
            <w:r>
              <w:t>г.</w:t>
            </w:r>
          </w:p>
        </w:tc>
      </w:tr>
    </w:tbl>
    <w:p w:rsidR="00740668" w:rsidRDefault="004B13AE">
      <w:pPr>
        <w:pStyle w:val="a3"/>
        <w:spacing w:before="267" w:line="235" w:lineRule="auto"/>
        <w:ind w:right="379"/>
      </w:pPr>
      <w:r>
        <w:rPr>
          <w:spacing w:val="-3"/>
        </w:rPr>
        <w:t>Неоднократно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обращениях</w:t>
      </w:r>
      <w:r>
        <w:rPr>
          <w:spacing w:val="-12"/>
        </w:rPr>
        <w:t xml:space="preserve"> </w:t>
      </w:r>
      <w:r>
        <w:rPr>
          <w:spacing w:val="-3"/>
        </w:rPr>
        <w:t>Президенту</w:t>
      </w:r>
      <w:r>
        <w:rPr>
          <w:spacing w:val="-11"/>
        </w:rPr>
        <w:t xml:space="preserve"> </w:t>
      </w:r>
      <w:r>
        <w:rPr>
          <w:spacing w:val="-3"/>
        </w:rPr>
        <w:t>РТ</w:t>
      </w:r>
      <w:r>
        <w:rPr>
          <w:spacing w:val="-14"/>
        </w:rPr>
        <w:t xml:space="preserve"> </w:t>
      </w:r>
      <w:r>
        <w:rPr>
          <w:spacing w:val="-3"/>
        </w:rPr>
        <w:t>республиканский</w:t>
      </w:r>
      <w:r>
        <w:rPr>
          <w:spacing w:val="-12"/>
        </w:rPr>
        <w:t xml:space="preserve"> </w:t>
      </w:r>
      <w:r>
        <w:rPr>
          <w:spacing w:val="-3"/>
        </w:rPr>
        <w:t>комитет</w:t>
      </w:r>
      <w:r>
        <w:rPr>
          <w:spacing w:val="-9"/>
        </w:rPr>
        <w:t xml:space="preserve"> </w:t>
      </w:r>
      <w:r>
        <w:rPr>
          <w:spacing w:val="-2"/>
        </w:rPr>
        <w:t>Профсоюза</w:t>
      </w:r>
      <w:r>
        <w:rPr>
          <w:spacing w:val="-67"/>
        </w:rPr>
        <w:t xml:space="preserve"> </w:t>
      </w:r>
      <w:r>
        <w:t>настаивал:</w:t>
      </w:r>
    </w:p>
    <w:p w:rsidR="00740668" w:rsidRDefault="004B13AE">
      <w:pPr>
        <w:pStyle w:val="a3"/>
        <w:spacing w:before="2" w:line="242" w:lineRule="auto"/>
        <w:ind w:right="379"/>
      </w:pPr>
      <w:r>
        <w:t>а)</w:t>
      </w:r>
      <w:r>
        <w:rPr>
          <w:spacing w:val="-7"/>
        </w:rPr>
        <w:t xml:space="preserve"> </w:t>
      </w:r>
      <w:r>
        <w:t>установить</w:t>
      </w:r>
      <w:r>
        <w:rPr>
          <w:spacing w:val="-7"/>
        </w:rPr>
        <w:t xml:space="preserve"> </w:t>
      </w:r>
      <w:r>
        <w:t>величину</w:t>
      </w:r>
      <w:r>
        <w:rPr>
          <w:spacing w:val="-5"/>
        </w:rPr>
        <w:t xml:space="preserve"> </w:t>
      </w:r>
      <w:r>
        <w:t>базового</w:t>
      </w:r>
      <w:r>
        <w:rPr>
          <w:spacing w:val="-5"/>
        </w:rPr>
        <w:t xml:space="preserve"> </w:t>
      </w:r>
      <w:r>
        <w:t>оклада(ставки)не</w:t>
      </w:r>
      <w:r>
        <w:rPr>
          <w:spacing w:val="-3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минимального</w:t>
      </w:r>
      <w:r>
        <w:rPr>
          <w:spacing w:val="-5"/>
        </w:rPr>
        <w:t xml:space="preserve"> </w:t>
      </w:r>
      <w:r>
        <w:t>размера</w:t>
      </w:r>
      <w:r>
        <w:rPr>
          <w:spacing w:val="-67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труда;</w:t>
      </w:r>
    </w:p>
    <w:p w:rsidR="00740668" w:rsidRDefault="004B13AE">
      <w:pPr>
        <w:pStyle w:val="a3"/>
        <w:ind w:right="379"/>
      </w:pPr>
      <w:r>
        <w:t>б)</w:t>
      </w:r>
      <w:r>
        <w:rPr>
          <w:spacing w:val="-6"/>
        </w:rPr>
        <w:t xml:space="preserve"> </w:t>
      </w:r>
      <w:r>
        <w:t>внести</w:t>
      </w:r>
      <w:r>
        <w:rPr>
          <w:spacing w:val="-5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НСОТ,</w:t>
      </w:r>
      <w:r>
        <w:rPr>
          <w:spacing w:val="-2"/>
        </w:rPr>
        <w:t xml:space="preserve"> </w:t>
      </w:r>
      <w:r>
        <w:t>доводя</w:t>
      </w:r>
      <w:r>
        <w:rPr>
          <w:spacing w:val="-2"/>
        </w:rPr>
        <w:t xml:space="preserve"> </w:t>
      </w:r>
      <w:r>
        <w:t>гарантированную</w:t>
      </w:r>
      <w:r>
        <w:rPr>
          <w:spacing w:val="-6"/>
        </w:rPr>
        <w:t xml:space="preserve"> </w:t>
      </w:r>
      <w:r>
        <w:t>окладную</w:t>
      </w:r>
      <w:r>
        <w:rPr>
          <w:spacing w:val="-5"/>
        </w:rPr>
        <w:t xml:space="preserve"> </w:t>
      </w:r>
      <w:r>
        <w:t>часть</w:t>
      </w:r>
      <w:r>
        <w:rPr>
          <w:spacing w:val="-7"/>
        </w:rPr>
        <w:t xml:space="preserve"> </w:t>
      </w:r>
      <w:r>
        <w:t>заработной</w:t>
      </w:r>
      <w:r>
        <w:rPr>
          <w:spacing w:val="-67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70%.</w:t>
      </w:r>
    </w:p>
    <w:p w:rsidR="00740668" w:rsidRDefault="004B13AE">
      <w:pPr>
        <w:pStyle w:val="a3"/>
        <w:tabs>
          <w:tab w:val="left" w:pos="3061"/>
        </w:tabs>
        <w:ind w:right="677"/>
      </w:pPr>
      <w:r>
        <w:t>В</w:t>
      </w:r>
      <w:r>
        <w:rPr>
          <w:spacing w:val="-14"/>
        </w:rPr>
        <w:t xml:space="preserve"> </w:t>
      </w:r>
      <w:r>
        <w:t>настоящее</w:t>
      </w:r>
      <w:r>
        <w:rPr>
          <w:spacing w:val="-8"/>
        </w:rPr>
        <w:t xml:space="preserve"> </w:t>
      </w:r>
      <w:r>
        <w:t>время</w:t>
      </w:r>
      <w:r>
        <w:tab/>
        <w:t>при активном участии Общероссийского Профсоюза</w:t>
      </w:r>
      <w:r>
        <w:rPr>
          <w:spacing w:val="1"/>
        </w:rPr>
        <w:t xml:space="preserve"> </w:t>
      </w:r>
      <w:r>
        <w:t>образования Минтрудом России совместно с Министерством просвещения</w:t>
      </w:r>
      <w:r>
        <w:rPr>
          <w:spacing w:val="1"/>
        </w:rPr>
        <w:t xml:space="preserve"> </w:t>
      </w:r>
      <w:r>
        <w:rPr>
          <w:spacing w:val="-3"/>
        </w:rPr>
        <w:t>разрабатываются</w:t>
      </w:r>
      <w:r>
        <w:rPr>
          <w:spacing w:val="-14"/>
        </w:rPr>
        <w:t xml:space="preserve"> </w:t>
      </w:r>
      <w:r>
        <w:rPr>
          <w:spacing w:val="-2"/>
        </w:rPr>
        <w:t>требования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15"/>
        </w:rPr>
        <w:t xml:space="preserve"> </w:t>
      </w:r>
      <w:r>
        <w:rPr>
          <w:spacing w:val="-2"/>
        </w:rPr>
        <w:t>системе</w:t>
      </w:r>
      <w:r>
        <w:rPr>
          <w:spacing w:val="-13"/>
        </w:rPr>
        <w:t xml:space="preserve"> </w:t>
      </w:r>
      <w:r>
        <w:rPr>
          <w:spacing w:val="-2"/>
        </w:rPr>
        <w:t>оплаты</w:t>
      </w:r>
      <w:r>
        <w:rPr>
          <w:spacing w:val="-14"/>
        </w:rPr>
        <w:t xml:space="preserve"> </w:t>
      </w:r>
      <w:r>
        <w:rPr>
          <w:spacing w:val="-2"/>
        </w:rPr>
        <w:t>труда</w:t>
      </w:r>
      <w:r>
        <w:rPr>
          <w:spacing w:val="-14"/>
        </w:rPr>
        <w:t xml:space="preserve"> </w:t>
      </w:r>
      <w:r>
        <w:rPr>
          <w:spacing w:val="-2"/>
        </w:rPr>
        <w:t>педагогов,</w:t>
      </w:r>
      <w:r>
        <w:rPr>
          <w:spacing w:val="-12"/>
        </w:rPr>
        <w:t xml:space="preserve"> </w:t>
      </w:r>
      <w:r>
        <w:rPr>
          <w:spacing w:val="-2"/>
        </w:rPr>
        <w:t>учитывающие</w:t>
      </w:r>
      <w:r>
        <w:rPr>
          <w:spacing w:val="-13"/>
        </w:rPr>
        <w:t xml:space="preserve"> </w:t>
      </w:r>
      <w:r>
        <w:rPr>
          <w:spacing w:val="-2"/>
        </w:rPr>
        <w:t>как</w:t>
      </w:r>
      <w:r>
        <w:rPr>
          <w:spacing w:val="-67"/>
        </w:rPr>
        <w:t xml:space="preserve"> </w:t>
      </w:r>
      <w:r>
        <w:rPr>
          <w:spacing w:val="-2"/>
        </w:rPr>
        <w:t xml:space="preserve">особенности </w:t>
      </w:r>
      <w:r>
        <w:rPr>
          <w:spacing w:val="-1"/>
        </w:rPr>
        <w:t>формирования ставки (</w:t>
      </w:r>
      <w:r>
        <w:rPr>
          <w:spacing w:val="-1"/>
        </w:rPr>
        <w:t>оклада), так и перечень компенсационных и</w:t>
      </w:r>
      <w:r>
        <w:t xml:space="preserve"> стимулирующих</w:t>
      </w:r>
      <w:r>
        <w:rPr>
          <w:spacing w:val="-4"/>
        </w:rPr>
        <w:t xml:space="preserve"> </w:t>
      </w:r>
      <w:r>
        <w:t>выплат.</w:t>
      </w:r>
    </w:p>
    <w:p w:rsidR="00740668" w:rsidRDefault="004B13AE">
      <w:pPr>
        <w:pStyle w:val="a3"/>
        <w:tabs>
          <w:tab w:val="left" w:pos="6921"/>
        </w:tabs>
        <w:ind w:right="931"/>
      </w:pPr>
      <w:r>
        <w:t>Но, не дожидаясь федерального решения Постановлением Правительства РТ</w:t>
      </w:r>
      <w:r>
        <w:rPr>
          <w:spacing w:val="1"/>
        </w:rPr>
        <w:t xml:space="preserve"> </w:t>
      </w:r>
      <w:r>
        <w:t>от12.11.2021г.№1030 с 1января 2022г. введены новые базовые оклады (ставки)</w:t>
      </w:r>
      <w:r>
        <w:rPr>
          <w:spacing w:val="-67"/>
        </w:rPr>
        <w:t xml:space="preserve"> </w:t>
      </w:r>
      <w:r>
        <w:t>работникам</w:t>
      </w:r>
      <w:r>
        <w:rPr>
          <w:spacing w:val="6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РТ.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сохранены</w:t>
      </w:r>
      <w:r>
        <w:rPr>
          <w:spacing w:val="-5"/>
        </w:rPr>
        <w:t xml:space="preserve"> </w:t>
      </w:r>
      <w:r>
        <w:t>в</w:t>
      </w:r>
      <w:r>
        <w:t>се</w:t>
      </w:r>
      <w:r>
        <w:tab/>
        <w:t>ежемесячные</w:t>
      </w:r>
    </w:p>
    <w:p w:rsidR="00740668" w:rsidRDefault="004B13AE">
      <w:pPr>
        <w:pStyle w:val="a3"/>
        <w:spacing w:line="321" w:lineRule="exact"/>
      </w:pPr>
      <w:r>
        <w:t>стимулирующие,</w:t>
      </w:r>
      <w:r>
        <w:rPr>
          <w:spacing w:val="-5"/>
        </w:rPr>
        <w:t xml:space="preserve"> </w:t>
      </w:r>
      <w:r>
        <w:t>компенсационные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надбавки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выплаты.</w:t>
      </w:r>
    </w:p>
    <w:p w:rsidR="00740668" w:rsidRDefault="00740668">
      <w:pPr>
        <w:pStyle w:val="a3"/>
        <w:spacing w:before="2"/>
        <w:ind w:left="0"/>
        <w:rPr>
          <w:sz w:val="27"/>
        </w:rPr>
      </w:pPr>
    </w:p>
    <w:p w:rsidR="00740668" w:rsidRDefault="004B13AE">
      <w:pPr>
        <w:pStyle w:val="a3"/>
        <w:spacing w:line="322" w:lineRule="exact"/>
        <w:ind w:left="804" w:right="1589"/>
        <w:jc w:val="center"/>
      </w:pPr>
      <w:r>
        <w:t>ДИНАМИКА</w:t>
      </w:r>
    </w:p>
    <w:p w:rsidR="00740668" w:rsidRDefault="004B13AE">
      <w:pPr>
        <w:pStyle w:val="a3"/>
        <w:spacing w:line="322" w:lineRule="exact"/>
        <w:ind w:left="878" w:right="1589"/>
        <w:jc w:val="center"/>
      </w:pPr>
      <w:r>
        <w:t>Изменения</w:t>
      </w:r>
      <w:r>
        <w:rPr>
          <w:spacing w:val="-2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базовых</w:t>
      </w:r>
      <w:r>
        <w:rPr>
          <w:spacing w:val="-8"/>
        </w:rPr>
        <w:t xml:space="preserve"> </w:t>
      </w:r>
      <w:r>
        <w:t>окладов</w:t>
      </w:r>
      <w:r>
        <w:rPr>
          <w:spacing w:val="-5"/>
        </w:rPr>
        <w:t xml:space="preserve"> </w:t>
      </w:r>
      <w:r>
        <w:t>(ставок)</w:t>
      </w:r>
      <w:r>
        <w:rPr>
          <w:spacing w:val="-4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отрасли</w:t>
      </w:r>
    </w:p>
    <w:p w:rsidR="00740668" w:rsidRDefault="004B13AE">
      <w:pPr>
        <w:pStyle w:val="a3"/>
        <w:spacing w:after="7"/>
        <w:ind w:left="878" w:right="1416"/>
        <w:jc w:val="center"/>
      </w:pPr>
      <w:r>
        <w:t>«Образование»</w:t>
      </w:r>
      <w:r>
        <w:rPr>
          <w:spacing w:val="-11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248"/>
        <w:gridCol w:w="1806"/>
        <w:gridCol w:w="1878"/>
        <w:gridCol w:w="2022"/>
      </w:tblGrid>
      <w:tr w:rsidR="00740668">
        <w:trPr>
          <w:trHeight w:val="681"/>
        </w:trPr>
        <w:tc>
          <w:tcPr>
            <w:tcW w:w="2406" w:type="dxa"/>
          </w:tcPr>
          <w:p w:rsidR="00740668" w:rsidRDefault="004B13AE">
            <w:pPr>
              <w:pStyle w:val="TableParagraph"/>
              <w:spacing w:line="338" w:lineRule="exact"/>
              <w:rPr>
                <w:sz w:val="28"/>
              </w:rPr>
            </w:pPr>
            <w:r>
              <w:rPr>
                <w:sz w:val="28"/>
              </w:rPr>
              <w:t>Категории</w:t>
            </w:r>
          </w:p>
          <w:p w:rsidR="00740668" w:rsidRDefault="004B13AE">
            <w:pPr>
              <w:pStyle w:val="TableParagraph"/>
              <w:spacing w:line="323" w:lineRule="exact"/>
              <w:rPr>
                <w:sz w:val="28"/>
              </w:rPr>
            </w:pPr>
            <w:r>
              <w:rPr>
                <w:sz w:val="28"/>
              </w:rPr>
              <w:t>работников</w:t>
            </w:r>
          </w:p>
        </w:tc>
        <w:tc>
          <w:tcPr>
            <w:tcW w:w="2248" w:type="dxa"/>
          </w:tcPr>
          <w:p w:rsidR="00740668" w:rsidRDefault="004B13AE">
            <w:pPr>
              <w:pStyle w:val="TableParagraph"/>
              <w:spacing w:line="339" w:lineRule="exact"/>
              <w:ind w:left="105"/>
              <w:rPr>
                <w:sz w:val="28"/>
              </w:rPr>
            </w:pPr>
            <w:r>
              <w:rPr>
                <w:sz w:val="28"/>
              </w:rPr>
              <w:t>2016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1806" w:type="dxa"/>
          </w:tcPr>
          <w:p w:rsidR="00740668" w:rsidRDefault="004B13AE">
            <w:pPr>
              <w:pStyle w:val="TableParagraph"/>
              <w:spacing w:line="339" w:lineRule="exact"/>
              <w:ind w:left="109"/>
              <w:rPr>
                <w:sz w:val="28"/>
              </w:rPr>
            </w:pPr>
            <w:r>
              <w:rPr>
                <w:sz w:val="28"/>
              </w:rPr>
              <w:t>2018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1878" w:type="dxa"/>
          </w:tcPr>
          <w:p w:rsidR="00740668" w:rsidRDefault="004B13AE">
            <w:pPr>
              <w:pStyle w:val="TableParagraph"/>
              <w:spacing w:line="339" w:lineRule="exact"/>
              <w:ind w:left="108"/>
              <w:rPr>
                <w:sz w:val="28"/>
              </w:rPr>
            </w:pPr>
            <w:r>
              <w:rPr>
                <w:sz w:val="28"/>
              </w:rPr>
              <w:t>2020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  <w:tc>
          <w:tcPr>
            <w:tcW w:w="2022" w:type="dxa"/>
          </w:tcPr>
          <w:p w:rsidR="00740668" w:rsidRDefault="004B13AE">
            <w:pPr>
              <w:pStyle w:val="TableParagraph"/>
              <w:spacing w:line="339" w:lineRule="exact"/>
              <w:ind w:left="103"/>
              <w:rPr>
                <w:sz w:val="28"/>
              </w:rPr>
            </w:pPr>
            <w:r>
              <w:rPr>
                <w:sz w:val="28"/>
              </w:rPr>
              <w:t>2022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</w:tc>
      </w:tr>
      <w:tr w:rsidR="00740668">
        <w:trPr>
          <w:trHeight w:val="340"/>
        </w:trPr>
        <w:tc>
          <w:tcPr>
            <w:tcW w:w="2406" w:type="dxa"/>
          </w:tcPr>
          <w:p w:rsidR="00740668" w:rsidRDefault="004B13A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2248" w:type="dxa"/>
          </w:tcPr>
          <w:p w:rsidR="00740668" w:rsidRDefault="004B13AE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806" w:type="dxa"/>
          </w:tcPr>
          <w:p w:rsidR="00740668" w:rsidRDefault="004B13AE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1878" w:type="dxa"/>
          </w:tcPr>
          <w:p w:rsidR="00740668" w:rsidRDefault="004B13AE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022" w:type="dxa"/>
          </w:tcPr>
          <w:p w:rsidR="00740668" w:rsidRDefault="004B13AE">
            <w:pPr>
              <w:pStyle w:val="TableParagraph"/>
              <w:spacing w:line="320" w:lineRule="exact"/>
              <w:ind w:left="103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740668">
        <w:trPr>
          <w:trHeight w:val="1363"/>
        </w:trPr>
        <w:tc>
          <w:tcPr>
            <w:tcW w:w="2406" w:type="dxa"/>
          </w:tcPr>
          <w:p w:rsidR="00740668" w:rsidRDefault="004B13AE">
            <w:pPr>
              <w:pStyle w:val="TableParagraph"/>
              <w:ind w:right="667"/>
              <w:rPr>
                <w:sz w:val="28"/>
              </w:rPr>
            </w:pPr>
            <w:r>
              <w:rPr>
                <w:w w:val="95"/>
                <w:sz w:val="28"/>
              </w:rPr>
              <w:t>Учебно-</w:t>
            </w:r>
            <w:r>
              <w:rPr>
                <w:spacing w:val="-58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вспом</w:t>
            </w:r>
            <w:proofErr w:type="spellEnd"/>
          </w:p>
          <w:p w:rsidR="00740668" w:rsidRDefault="004B13AE">
            <w:pPr>
              <w:pStyle w:val="TableParagraph"/>
              <w:spacing w:line="340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огательный</w:t>
            </w:r>
            <w:proofErr w:type="spellEnd"/>
          </w:p>
          <w:p w:rsidR="00740668" w:rsidRDefault="004B13AE">
            <w:pPr>
              <w:pStyle w:val="TableParagraph"/>
              <w:spacing w:line="323" w:lineRule="exact"/>
              <w:rPr>
                <w:sz w:val="28"/>
              </w:rPr>
            </w:pPr>
            <w:r>
              <w:rPr>
                <w:sz w:val="28"/>
              </w:rPr>
              <w:t>персонал</w:t>
            </w:r>
          </w:p>
        </w:tc>
        <w:tc>
          <w:tcPr>
            <w:tcW w:w="2248" w:type="dxa"/>
          </w:tcPr>
          <w:p w:rsidR="00740668" w:rsidRDefault="00740668">
            <w:pPr>
              <w:pStyle w:val="TableParagraph"/>
              <w:spacing w:before="5"/>
              <w:ind w:left="0"/>
              <w:rPr>
                <w:rFonts w:ascii="Times New Roman"/>
                <w:sz w:val="29"/>
              </w:rPr>
            </w:pPr>
          </w:p>
          <w:p w:rsidR="00740668" w:rsidRDefault="004B13AE">
            <w:pPr>
              <w:pStyle w:val="TableParagraph"/>
              <w:spacing w:line="341" w:lineRule="exact"/>
              <w:ind w:left="105"/>
              <w:rPr>
                <w:sz w:val="28"/>
              </w:rPr>
            </w:pPr>
            <w:r>
              <w:rPr>
                <w:sz w:val="28"/>
              </w:rPr>
              <w:t>6831(СПО)</w:t>
            </w:r>
          </w:p>
          <w:p w:rsidR="00740668" w:rsidRDefault="004B13AE">
            <w:pPr>
              <w:pStyle w:val="TableParagraph"/>
              <w:spacing w:line="341" w:lineRule="exact"/>
              <w:ind w:left="143"/>
              <w:rPr>
                <w:sz w:val="28"/>
              </w:rPr>
            </w:pPr>
            <w:r>
              <w:rPr>
                <w:sz w:val="28"/>
              </w:rPr>
              <w:t>8331(ВПО</w:t>
            </w:r>
          </w:p>
        </w:tc>
        <w:tc>
          <w:tcPr>
            <w:tcW w:w="1806" w:type="dxa"/>
          </w:tcPr>
          <w:p w:rsidR="00740668" w:rsidRDefault="004B13AE">
            <w:pPr>
              <w:pStyle w:val="TableParagraph"/>
              <w:ind w:left="109" w:right="460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10.015</w:t>
            </w:r>
          </w:p>
          <w:p w:rsidR="00740668" w:rsidRDefault="004B13AE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1878" w:type="dxa"/>
          </w:tcPr>
          <w:p w:rsidR="00740668" w:rsidRDefault="004B13AE">
            <w:pPr>
              <w:pStyle w:val="TableParagraph"/>
              <w:ind w:left="108" w:right="95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10.015</w:t>
            </w:r>
          </w:p>
          <w:p w:rsidR="00740668" w:rsidRDefault="004B13AE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022" w:type="dxa"/>
          </w:tcPr>
          <w:p w:rsidR="00740668" w:rsidRDefault="004B13AE">
            <w:pPr>
              <w:pStyle w:val="TableParagraph"/>
              <w:spacing w:line="339" w:lineRule="exact"/>
              <w:ind w:left="103"/>
              <w:rPr>
                <w:sz w:val="28"/>
              </w:rPr>
            </w:pPr>
            <w:r>
              <w:rPr>
                <w:sz w:val="28"/>
              </w:rPr>
              <w:t>13.617</w:t>
            </w:r>
          </w:p>
          <w:p w:rsidR="00740668" w:rsidRDefault="004B13AE">
            <w:pPr>
              <w:pStyle w:val="TableParagraph"/>
              <w:spacing w:line="341" w:lineRule="exact"/>
              <w:ind w:left="103"/>
              <w:rPr>
                <w:sz w:val="28"/>
              </w:rPr>
            </w:pPr>
            <w:r>
              <w:rPr>
                <w:sz w:val="28"/>
              </w:rPr>
              <w:t>+37.15%</w:t>
            </w:r>
          </w:p>
          <w:p w:rsidR="00740668" w:rsidRDefault="004B13AE">
            <w:pPr>
              <w:pStyle w:val="TableParagraph"/>
              <w:spacing w:line="341" w:lineRule="exact"/>
              <w:ind w:left="103"/>
              <w:rPr>
                <w:sz w:val="28"/>
              </w:rPr>
            </w:pPr>
            <w:r>
              <w:rPr>
                <w:sz w:val="28"/>
              </w:rPr>
              <w:t>14.000</w:t>
            </w:r>
          </w:p>
          <w:p w:rsidR="00740668" w:rsidRDefault="004B13AE">
            <w:pPr>
              <w:pStyle w:val="TableParagraph"/>
              <w:spacing w:line="323" w:lineRule="exact"/>
              <w:ind w:left="103"/>
              <w:rPr>
                <w:sz w:val="28"/>
              </w:rPr>
            </w:pPr>
            <w:r>
              <w:rPr>
                <w:sz w:val="28"/>
              </w:rPr>
              <w:t>+39.2%</w:t>
            </w:r>
          </w:p>
        </w:tc>
      </w:tr>
    </w:tbl>
    <w:p w:rsidR="00740668" w:rsidRDefault="00740668">
      <w:pPr>
        <w:spacing w:line="323" w:lineRule="exact"/>
        <w:rPr>
          <w:sz w:val="28"/>
        </w:rPr>
        <w:sectPr w:rsidR="00740668">
          <w:type w:val="continuous"/>
          <w:pgSz w:w="11910" w:h="16840"/>
          <w:pgMar w:top="1300" w:right="400" w:bottom="0" w:left="9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2248"/>
        <w:gridCol w:w="1806"/>
        <w:gridCol w:w="1878"/>
        <w:gridCol w:w="2022"/>
      </w:tblGrid>
      <w:tr w:rsidR="00740668">
        <w:trPr>
          <w:trHeight w:val="2045"/>
        </w:trPr>
        <w:tc>
          <w:tcPr>
            <w:tcW w:w="2406" w:type="dxa"/>
          </w:tcPr>
          <w:p w:rsidR="00740668" w:rsidRDefault="004B13AE">
            <w:pPr>
              <w:pStyle w:val="TableParagraph"/>
              <w:ind w:right="667"/>
              <w:rPr>
                <w:sz w:val="28"/>
              </w:rPr>
            </w:pPr>
            <w:proofErr w:type="spellStart"/>
            <w:r>
              <w:rPr>
                <w:w w:val="95"/>
                <w:sz w:val="28"/>
              </w:rPr>
              <w:lastRenderedPageBreak/>
              <w:t>Педагогиче</w:t>
            </w:r>
            <w:proofErr w:type="spellEnd"/>
            <w:r>
              <w:rPr>
                <w:spacing w:val="1"/>
                <w:w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ские</w:t>
            </w:r>
            <w:proofErr w:type="spellEnd"/>
          </w:p>
          <w:p w:rsidR="00740668" w:rsidRDefault="004B13AE">
            <w:pPr>
              <w:pStyle w:val="TableParagraph"/>
              <w:spacing w:line="340" w:lineRule="exact"/>
              <w:rPr>
                <w:sz w:val="28"/>
              </w:rPr>
            </w:pPr>
            <w:r>
              <w:rPr>
                <w:sz w:val="28"/>
              </w:rPr>
              <w:t>работники</w:t>
            </w:r>
          </w:p>
        </w:tc>
        <w:tc>
          <w:tcPr>
            <w:tcW w:w="2248" w:type="dxa"/>
          </w:tcPr>
          <w:p w:rsidR="00740668" w:rsidRDefault="004B13AE">
            <w:pPr>
              <w:pStyle w:val="TableParagraph"/>
              <w:ind w:left="105" w:right="906"/>
              <w:rPr>
                <w:sz w:val="28"/>
              </w:rPr>
            </w:pPr>
            <w:r>
              <w:rPr>
                <w:w w:val="95"/>
                <w:sz w:val="28"/>
              </w:rPr>
              <w:t>79659</w:t>
            </w:r>
            <w:r>
              <w:rPr>
                <w:spacing w:val="-58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9714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806" w:type="dxa"/>
          </w:tcPr>
          <w:p w:rsidR="00740668" w:rsidRDefault="004B13AE">
            <w:pPr>
              <w:pStyle w:val="TableParagraph"/>
              <w:ind w:left="109" w:right="906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11.680</w:t>
            </w:r>
            <w:r>
              <w:rPr>
                <w:spacing w:val="-58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( СПО)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14.236</w:t>
            </w:r>
            <w:r>
              <w:rPr>
                <w:spacing w:val="-58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ВПО)</w:t>
            </w:r>
          </w:p>
        </w:tc>
        <w:tc>
          <w:tcPr>
            <w:tcW w:w="1878" w:type="dxa"/>
          </w:tcPr>
          <w:p w:rsidR="00740668" w:rsidRDefault="004B13AE">
            <w:pPr>
              <w:pStyle w:val="TableParagraph"/>
              <w:ind w:left="108" w:right="978"/>
              <w:jc w:val="both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( СПО)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14.236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ВПО)</w:t>
            </w:r>
          </w:p>
        </w:tc>
        <w:tc>
          <w:tcPr>
            <w:tcW w:w="2022" w:type="dxa"/>
          </w:tcPr>
          <w:p w:rsidR="00740668" w:rsidRDefault="004B13AE">
            <w:pPr>
              <w:pStyle w:val="TableParagraph"/>
              <w:ind w:left="103" w:right="1108"/>
              <w:rPr>
                <w:sz w:val="28"/>
              </w:rPr>
            </w:pPr>
            <w:r>
              <w:rPr>
                <w:sz w:val="28"/>
              </w:rPr>
              <w:t>14.480</w:t>
            </w:r>
            <w:r>
              <w:rPr>
                <w:w w:val="9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( СПО</w:t>
            </w:r>
            <w:proofErr w:type="gramEnd"/>
            <w:r>
              <w:rPr>
                <w:sz w:val="28"/>
              </w:rPr>
              <w:t>)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16.700</w:t>
            </w:r>
            <w:r>
              <w:rPr>
                <w:w w:val="99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16.732</w:t>
            </w:r>
          </w:p>
          <w:p w:rsidR="00740668" w:rsidRDefault="004B13AE">
            <w:pPr>
              <w:pStyle w:val="TableParagraph"/>
              <w:spacing w:line="324" w:lineRule="exact"/>
              <w:ind w:left="103"/>
              <w:rPr>
                <w:sz w:val="28"/>
              </w:rPr>
            </w:pPr>
            <w:r>
              <w:rPr>
                <w:sz w:val="28"/>
              </w:rPr>
              <w:t>+17.5%</w:t>
            </w:r>
          </w:p>
        </w:tc>
      </w:tr>
    </w:tbl>
    <w:p w:rsidR="00740668" w:rsidRDefault="00740668">
      <w:pPr>
        <w:pStyle w:val="a3"/>
        <w:ind w:left="0"/>
        <w:rPr>
          <w:sz w:val="20"/>
        </w:rPr>
      </w:pPr>
    </w:p>
    <w:p w:rsidR="00740668" w:rsidRDefault="00740668">
      <w:pPr>
        <w:pStyle w:val="a3"/>
        <w:spacing w:before="9"/>
        <w:ind w:left="0"/>
        <w:rPr>
          <w:sz w:val="29"/>
        </w:rPr>
      </w:pPr>
    </w:p>
    <w:p w:rsidR="00740668" w:rsidRDefault="004B13AE">
      <w:pPr>
        <w:pStyle w:val="a3"/>
        <w:tabs>
          <w:tab w:val="left" w:pos="4625"/>
        </w:tabs>
        <w:spacing w:before="87"/>
      </w:pPr>
      <w:r>
        <w:t>Все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позволило</w:t>
      </w:r>
      <w:r>
        <w:rPr>
          <w:spacing w:val="-2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Указ</w:t>
      </w:r>
      <w:r>
        <w:tab/>
        <w:t>Президента</w:t>
      </w:r>
      <w:r>
        <w:rPr>
          <w:spacing w:val="-1"/>
        </w:rPr>
        <w:t xml:space="preserve"> </w:t>
      </w:r>
      <w:r>
        <w:t>РФ от</w:t>
      </w:r>
      <w:r>
        <w:rPr>
          <w:spacing w:val="-4"/>
        </w:rPr>
        <w:t xml:space="preserve"> </w:t>
      </w:r>
      <w:r>
        <w:t>2012года.</w:t>
      </w:r>
    </w:p>
    <w:p w:rsidR="00740668" w:rsidRDefault="00740668">
      <w:pPr>
        <w:sectPr w:rsidR="00740668">
          <w:pgSz w:w="11910" w:h="16840"/>
          <w:pgMar w:top="1120" w:right="400" w:bottom="280" w:left="900" w:header="720" w:footer="720" w:gutter="0"/>
          <w:cols w:space="720"/>
        </w:sectPr>
      </w:pPr>
    </w:p>
    <w:p w:rsidR="00740668" w:rsidRDefault="00740668">
      <w:pPr>
        <w:pStyle w:val="a3"/>
        <w:ind w:left="0"/>
        <w:rPr>
          <w:sz w:val="20"/>
        </w:rPr>
      </w:pPr>
    </w:p>
    <w:p w:rsidR="00740668" w:rsidRDefault="00740668">
      <w:pPr>
        <w:pStyle w:val="a3"/>
        <w:spacing w:before="7"/>
        <w:ind w:left="0"/>
        <w:rPr>
          <w:sz w:val="23"/>
        </w:rPr>
      </w:pPr>
    </w:p>
    <w:p w:rsidR="00740668" w:rsidRDefault="004B13AE">
      <w:pPr>
        <w:pStyle w:val="a3"/>
        <w:spacing w:before="87"/>
        <w:ind w:left="233" w:right="379" w:firstLine="96"/>
      </w:pPr>
      <w:r>
        <w:t>За учебный год у наших педагогов значительно выросла зарплата, 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заслугой и результатом переговоров Республиканского комитета Профсоюза, 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дождались повышения и</w:t>
      </w:r>
      <w:r>
        <w:rPr>
          <w:spacing w:val="1"/>
        </w:rPr>
        <w:t xml:space="preserve"> </w:t>
      </w:r>
      <w:r>
        <w:t>у техперсонала. Всего</w:t>
      </w:r>
      <w:r>
        <w:rPr>
          <w:spacing w:val="1"/>
        </w:rPr>
        <w:t xml:space="preserve"> </w:t>
      </w:r>
      <w:r w:rsidR="00181DDC">
        <w:t>в коллективе работает 48</w:t>
      </w:r>
      <w:r>
        <w:rPr>
          <w:spacing w:val="1"/>
        </w:rPr>
        <w:t xml:space="preserve"> </w:t>
      </w:r>
      <w:r>
        <w:t>чело</w:t>
      </w:r>
      <w:r w:rsidR="00181DDC">
        <w:t>век, из них члены профсоюза - 48 чел. В декретном отпуске – 6</w:t>
      </w:r>
      <w:r>
        <w:t>,</w:t>
      </w:r>
      <w:r>
        <w:rPr>
          <w:spacing w:val="1"/>
        </w:rPr>
        <w:t xml:space="preserve"> </w:t>
      </w:r>
      <w:r>
        <w:t xml:space="preserve">выбыли - 3 </w:t>
      </w:r>
      <w:proofErr w:type="gramStart"/>
      <w:r>
        <w:t>(</w:t>
      </w:r>
      <w:r>
        <w:rPr>
          <w:spacing w:val="1"/>
        </w:rPr>
        <w:t xml:space="preserve"> </w:t>
      </w:r>
      <w:r>
        <w:t>уволились</w:t>
      </w:r>
      <w:proofErr w:type="gramEnd"/>
      <w:r>
        <w:t>) . Вступили в проф</w:t>
      </w:r>
      <w:r w:rsidR="00181DDC">
        <w:t>союз -10</w:t>
      </w:r>
      <w:r>
        <w:t xml:space="preserve">. </w:t>
      </w:r>
      <w:r>
        <w:t>Работники, которые имеют</w:t>
      </w:r>
      <w:r>
        <w:rPr>
          <w:spacing w:val="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старше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proofErr w:type="gramStart"/>
      <w:r>
        <w:t>(</w:t>
      </w:r>
      <w:r>
        <w:rPr>
          <w:spacing w:val="-4"/>
        </w:rPr>
        <w:t xml:space="preserve"> </w:t>
      </w:r>
      <w:r>
        <w:t>3</w:t>
      </w:r>
      <w:proofErr w:type="gramEnd"/>
      <w:r>
        <w:rPr>
          <w:spacing w:val="-4"/>
        </w:rPr>
        <w:t xml:space="preserve"> </w:t>
      </w:r>
      <w:r>
        <w:t>чел)</w:t>
      </w:r>
      <w:r>
        <w:rPr>
          <w:spacing w:val="-4"/>
        </w:rPr>
        <w:t xml:space="preserve"> </w:t>
      </w:r>
      <w:r>
        <w:t>пользуются</w:t>
      </w:r>
      <w:r>
        <w:rPr>
          <w:spacing w:val="-1"/>
        </w:rPr>
        <w:t xml:space="preserve"> </w:t>
      </w:r>
      <w:r>
        <w:t>свободным</w:t>
      </w:r>
      <w:r>
        <w:rPr>
          <w:spacing w:val="-2"/>
        </w:rPr>
        <w:t xml:space="preserve"> </w:t>
      </w:r>
      <w:r>
        <w:t>оплачив</w:t>
      </w:r>
      <w:r>
        <w:t>аемым</w:t>
      </w:r>
      <w:r>
        <w:rPr>
          <w:spacing w:val="-3"/>
        </w:rPr>
        <w:t xml:space="preserve"> </w:t>
      </w:r>
      <w:r>
        <w:t>днем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раз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квартал.</w:t>
      </w:r>
      <w:r>
        <w:rPr>
          <w:spacing w:val="6"/>
        </w:rPr>
        <w:t xml:space="preserve"> </w:t>
      </w:r>
      <w:r>
        <w:t>Согласно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п.</w:t>
      </w:r>
      <w:proofErr w:type="gramEnd"/>
      <w:r>
        <w:rPr>
          <w:spacing w:val="-1"/>
        </w:rPr>
        <w:t xml:space="preserve"> </w:t>
      </w:r>
      <w:r>
        <w:t>6.2.2)</w:t>
      </w:r>
      <w:r>
        <w:rPr>
          <w:spacing w:val="-1"/>
        </w:rPr>
        <w:t xml:space="preserve"> </w:t>
      </w:r>
      <w:r>
        <w:t>кол.</w:t>
      </w:r>
      <w:r>
        <w:rPr>
          <w:spacing w:val="4"/>
        </w:rPr>
        <w:t xml:space="preserve"> </w:t>
      </w:r>
      <w:r>
        <w:t>Договора.</w:t>
      </w:r>
    </w:p>
    <w:p w:rsidR="00740668" w:rsidRDefault="004B13AE">
      <w:pPr>
        <w:pStyle w:val="a3"/>
        <w:spacing w:before="2"/>
        <w:ind w:left="233" w:right="510"/>
      </w:pPr>
      <w:r>
        <w:t>М</w:t>
      </w:r>
      <w:r w:rsidR="00181DDC">
        <w:t xml:space="preserve">атериальную помощь получили: – 10 чел. - из </w:t>
      </w:r>
      <w:proofErr w:type="spellStart"/>
      <w:r w:rsidR="00181DDC">
        <w:t>первички</w:t>
      </w:r>
      <w:proofErr w:type="spellEnd"/>
      <w:r w:rsidR="00181DDC">
        <w:t>, 4</w:t>
      </w:r>
      <w:r>
        <w:t xml:space="preserve"> </w:t>
      </w:r>
      <w:proofErr w:type="gramStart"/>
      <w:r>
        <w:t>чел</w:t>
      </w:r>
      <w:proofErr w:type="gramEnd"/>
      <w:r>
        <w:t xml:space="preserve"> – из районного</w:t>
      </w:r>
      <w:r>
        <w:rPr>
          <w:spacing w:val="1"/>
        </w:rPr>
        <w:t xml:space="preserve"> </w:t>
      </w:r>
      <w:r>
        <w:t>фонда</w:t>
      </w:r>
      <w:r>
        <w:t>.</w:t>
      </w:r>
      <w:r>
        <w:rPr>
          <w:spacing w:val="7"/>
        </w:rPr>
        <w:t xml:space="preserve"> </w:t>
      </w:r>
      <w:r>
        <w:t>Поощрение работников,</w:t>
      </w:r>
      <w:r>
        <w:rPr>
          <w:spacing w:val="1"/>
        </w:rPr>
        <w:t xml:space="preserve"> </w:t>
      </w:r>
      <w:r>
        <w:t xml:space="preserve">приуроченного к празднику 8 Марта </w:t>
      </w:r>
      <w:r>
        <w:t>получили все</w:t>
      </w:r>
      <w:r>
        <w:rPr>
          <w:spacing w:val="-67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профсоюза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сумму</w:t>
      </w:r>
      <w:r>
        <w:rPr>
          <w:spacing w:val="-4"/>
        </w:rPr>
        <w:t xml:space="preserve"> </w:t>
      </w:r>
      <w:r w:rsidR="00181DDC">
        <w:t>15000</w:t>
      </w:r>
      <w:r>
        <w:rPr>
          <w:spacing w:val="-1"/>
        </w:rPr>
        <w:t xml:space="preserve"> </w:t>
      </w:r>
      <w:r>
        <w:t>р.</w:t>
      </w:r>
      <w:r>
        <w:rPr>
          <w:spacing w:val="3"/>
        </w:rPr>
        <w:t xml:space="preserve"> </w:t>
      </w:r>
      <w:r>
        <w:t>Туром</w:t>
      </w:r>
      <w:r>
        <w:rPr>
          <w:spacing w:val="1"/>
        </w:rPr>
        <w:t xml:space="preserve"> </w:t>
      </w:r>
      <w:r>
        <w:t>выходного дня</w:t>
      </w:r>
      <w:r>
        <w:rPr>
          <w:spacing w:val="1"/>
        </w:rPr>
        <w:t xml:space="preserve"> </w:t>
      </w:r>
      <w:r w:rsidR="00181DDC">
        <w:t xml:space="preserve">воспользовались - 4. </w:t>
      </w:r>
      <w:r>
        <w:t>Воспользовались соц. гарантиям</w:t>
      </w:r>
      <w:r>
        <w:t>и согл</w:t>
      </w:r>
      <w:r w:rsidR="00181DDC">
        <w:t xml:space="preserve">асно </w:t>
      </w:r>
      <w:proofErr w:type="gramStart"/>
      <w:r w:rsidR="00181DDC">
        <w:t>( п.</w:t>
      </w:r>
      <w:proofErr w:type="gramEnd"/>
      <w:r w:rsidR="00181DDC">
        <w:t xml:space="preserve"> 6.2.2) кол. договора 5</w:t>
      </w:r>
      <w:r>
        <w:rPr>
          <w:spacing w:val="1"/>
        </w:rPr>
        <w:t xml:space="preserve"> </w:t>
      </w:r>
      <w:r>
        <w:t>работников. Педагогическую аттестацию прошли</w:t>
      </w:r>
      <w:r>
        <w:rPr>
          <w:spacing w:val="1"/>
        </w:rPr>
        <w:t xml:space="preserve"> </w:t>
      </w:r>
      <w:r w:rsidR="00181DDC">
        <w:t>4</w:t>
      </w:r>
      <w:r>
        <w:t xml:space="preserve"> работников. В целом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 слаженно,</w:t>
      </w:r>
      <w:r>
        <w:rPr>
          <w:spacing w:val="1"/>
        </w:rPr>
        <w:t xml:space="preserve"> </w:t>
      </w:r>
      <w:r>
        <w:t>обращений и спорных моментов в процессе труда не</w:t>
      </w:r>
      <w:r>
        <w:rPr>
          <w:spacing w:val="1"/>
        </w:rPr>
        <w:t xml:space="preserve"> </w:t>
      </w:r>
      <w:r>
        <w:t>возникало.</w:t>
      </w:r>
      <w:r>
        <w:rPr>
          <w:spacing w:val="2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и жалоб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с 01.01.2022 по</w:t>
      </w:r>
      <w:r>
        <w:rPr>
          <w:spacing w:val="-1"/>
        </w:rPr>
        <w:t xml:space="preserve"> </w:t>
      </w:r>
      <w:r>
        <w:t>01.11.2022</w:t>
      </w:r>
      <w:r>
        <w:rPr>
          <w:spacing w:val="6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поступа</w:t>
      </w:r>
      <w:r>
        <w:t>ло, возникшие небольшие вопросы решались в форме беседы по ходу</w:t>
      </w:r>
      <w:r>
        <w:rPr>
          <w:spacing w:val="1"/>
        </w:rPr>
        <w:t xml:space="preserve"> </w:t>
      </w:r>
      <w:r>
        <w:t>повседневной работы.</w:t>
      </w:r>
    </w:p>
    <w:p w:rsidR="00740668" w:rsidRDefault="004B13AE">
      <w:pPr>
        <w:pStyle w:val="a3"/>
        <w:ind w:left="233" w:right="379"/>
      </w:pPr>
      <w:r>
        <w:t>Успешно</w:t>
      </w:r>
      <w:r>
        <w:rPr>
          <w:spacing w:val="59"/>
        </w:rPr>
        <w:t xml:space="preserve"> </w:t>
      </w:r>
      <w:r>
        <w:t>функционирует</w:t>
      </w:r>
      <w:r>
        <w:rPr>
          <w:spacing w:val="-8"/>
        </w:rPr>
        <w:t xml:space="preserve"> </w:t>
      </w:r>
      <w:r>
        <w:t>республиканский</w:t>
      </w:r>
      <w:r>
        <w:rPr>
          <w:spacing w:val="-6"/>
        </w:rPr>
        <w:t xml:space="preserve"> </w:t>
      </w:r>
      <w:r>
        <w:t>фонд</w:t>
      </w:r>
      <w:r>
        <w:rPr>
          <w:spacing w:val="-4"/>
        </w:rPr>
        <w:t xml:space="preserve"> </w:t>
      </w:r>
      <w:r>
        <w:t>«Социальной</w:t>
      </w:r>
      <w:r>
        <w:rPr>
          <w:spacing w:val="-6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членов</w:t>
      </w:r>
      <w:r>
        <w:rPr>
          <w:spacing w:val="-67"/>
        </w:rPr>
        <w:t xml:space="preserve"> </w:t>
      </w:r>
      <w:r>
        <w:t>Профсоюза»,</w:t>
      </w:r>
      <w:r>
        <w:rPr>
          <w:spacing w:val="-5"/>
        </w:rPr>
        <w:t xml:space="preserve"> </w:t>
      </w:r>
      <w:r>
        <w:t>согласно</w:t>
      </w:r>
      <w:r>
        <w:rPr>
          <w:spacing w:val="58"/>
        </w:rPr>
        <w:t xml:space="preserve"> </w:t>
      </w:r>
      <w:proofErr w:type="gramStart"/>
      <w:r>
        <w:t>Положению</w:t>
      </w:r>
      <w:r>
        <w:rPr>
          <w:spacing w:val="-7"/>
        </w:rPr>
        <w:t xml:space="preserve"> </w:t>
      </w:r>
      <w:r>
        <w:t>Фонда</w:t>
      </w:r>
      <w:proofErr w:type="gramEnd"/>
      <w:r>
        <w:rPr>
          <w:spacing w:val="-5"/>
        </w:rPr>
        <w:t xml:space="preserve"> </w:t>
      </w:r>
      <w:r>
        <w:t>единовременная</w:t>
      </w:r>
      <w:r>
        <w:rPr>
          <w:spacing w:val="-5"/>
        </w:rPr>
        <w:t xml:space="preserve"> </w:t>
      </w:r>
      <w:r>
        <w:t>матер</w:t>
      </w:r>
      <w:r>
        <w:t>иальная</w:t>
      </w:r>
      <w:r>
        <w:rPr>
          <w:spacing w:val="-5"/>
        </w:rPr>
        <w:t xml:space="preserve"> </w:t>
      </w:r>
      <w:r>
        <w:t>помощь</w:t>
      </w:r>
      <w:r>
        <w:rPr>
          <w:spacing w:val="-67"/>
        </w:rPr>
        <w:t xml:space="preserve"> </w:t>
      </w:r>
      <w:r>
        <w:t>оказывается членам профсоюза в случае пожара, онкологических заболеваний,</w:t>
      </w:r>
      <w:r>
        <w:rPr>
          <w:spacing w:val="1"/>
        </w:rPr>
        <w:t xml:space="preserve"> </w:t>
      </w:r>
      <w:r>
        <w:t>нуждающимся в дорогостоящем лечении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т.д. </w:t>
      </w:r>
    </w:p>
    <w:p w:rsidR="00740668" w:rsidRDefault="004B13AE">
      <w:pPr>
        <w:pStyle w:val="a3"/>
        <w:spacing w:before="2" w:line="322" w:lineRule="exact"/>
        <w:ind w:left="305"/>
      </w:pPr>
      <w:r>
        <w:t>В</w:t>
      </w:r>
      <w:r>
        <w:rPr>
          <w:spacing w:val="-9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Татарстан</w:t>
      </w:r>
      <w:r>
        <w:rPr>
          <w:rFonts w:ascii="Calibri" w:hAnsi="Calibri"/>
          <w:sz w:val="22"/>
        </w:rPr>
        <w:t>,</w:t>
      </w:r>
      <w:r>
        <w:rPr>
          <w:rFonts w:ascii="Calibri" w:hAnsi="Calibri"/>
          <w:spacing w:val="-9"/>
          <w:sz w:val="22"/>
        </w:rPr>
        <w:t xml:space="preserve"> </w:t>
      </w:r>
      <w:r>
        <w:t>начиная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2007</w:t>
      </w:r>
      <w:r>
        <w:rPr>
          <w:spacing w:val="-5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rPr>
          <w:u w:val="single"/>
        </w:rPr>
        <w:t>Программа</w:t>
      </w:r>
    </w:p>
    <w:p w:rsidR="00740668" w:rsidRDefault="004B13AE">
      <w:pPr>
        <w:pStyle w:val="a3"/>
        <w:tabs>
          <w:tab w:val="left" w:pos="2355"/>
          <w:tab w:val="left" w:pos="3772"/>
        </w:tabs>
        <w:ind w:left="233" w:right="473"/>
      </w:pPr>
      <w:r>
        <w:rPr>
          <w:u w:val="single"/>
        </w:rPr>
        <w:t>Негосударственного пенсионного обеспечения р</w:t>
      </w:r>
      <w:r>
        <w:t>аботников бюджетной сферы. На</w:t>
      </w:r>
      <w:r>
        <w:rPr>
          <w:spacing w:val="1"/>
        </w:rPr>
        <w:t xml:space="preserve"> </w:t>
      </w:r>
      <w:r>
        <w:t>протяжении</w:t>
      </w:r>
      <w:r>
        <w:rPr>
          <w:spacing w:val="-5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работники</w:t>
      </w:r>
      <w:r>
        <w:rPr>
          <w:spacing w:val="-4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выхода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пенсию</w:t>
      </w:r>
      <w:r>
        <w:rPr>
          <w:spacing w:val="6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оставления</w:t>
      </w:r>
      <w:r>
        <w:rPr>
          <w:spacing w:val="-67"/>
        </w:rPr>
        <w:t xml:space="preserve"> </w:t>
      </w:r>
      <w:r>
        <w:t>рабочего места,</w:t>
      </w:r>
      <w:r>
        <w:tab/>
        <w:t>получают</w:t>
      </w:r>
      <w:r>
        <w:tab/>
        <w:t>доплаты из Негосударственного пенсионного фонда.</w:t>
      </w:r>
      <w:r>
        <w:rPr>
          <w:spacing w:val="-67"/>
        </w:rPr>
        <w:t xml:space="preserve"> </w:t>
      </w:r>
      <w:r>
        <w:rPr>
          <w:w w:val="95"/>
        </w:rPr>
        <w:t>В</w:t>
      </w:r>
      <w:r>
        <w:rPr>
          <w:spacing w:val="12"/>
          <w:w w:val="95"/>
        </w:rPr>
        <w:t xml:space="preserve"> </w:t>
      </w:r>
      <w:r>
        <w:rPr>
          <w:w w:val="95"/>
        </w:rPr>
        <w:t>2022</w:t>
      </w:r>
      <w:r>
        <w:rPr>
          <w:spacing w:val="17"/>
          <w:w w:val="95"/>
        </w:rPr>
        <w:t xml:space="preserve"> </w:t>
      </w:r>
      <w:r>
        <w:rPr>
          <w:w w:val="95"/>
        </w:rPr>
        <w:t>го</w:t>
      </w:r>
      <w:r>
        <w:rPr>
          <w:w w:val="95"/>
        </w:rPr>
        <w:t>ду</w:t>
      </w:r>
      <w:r>
        <w:rPr>
          <w:spacing w:val="11"/>
          <w:w w:val="95"/>
        </w:rPr>
        <w:t xml:space="preserve"> </w:t>
      </w:r>
      <w:r>
        <w:rPr>
          <w:w w:val="95"/>
        </w:rPr>
        <w:t>2</w:t>
      </w:r>
      <w:r>
        <w:rPr>
          <w:spacing w:val="17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18"/>
          <w:w w:val="95"/>
        </w:rPr>
        <w:t xml:space="preserve"> </w:t>
      </w:r>
      <w:r>
        <w:rPr>
          <w:w w:val="95"/>
        </w:rPr>
        <w:t>пополнили</w:t>
      </w:r>
      <w:r>
        <w:rPr>
          <w:spacing w:val="16"/>
          <w:w w:val="95"/>
        </w:rPr>
        <w:t xml:space="preserve"> </w:t>
      </w:r>
      <w:r>
        <w:rPr>
          <w:w w:val="95"/>
        </w:rPr>
        <w:t>ряды</w:t>
      </w:r>
      <w:r>
        <w:rPr>
          <w:spacing w:val="29"/>
          <w:w w:val="95"/>
        </w:rPr>
        <w:t xml:space="preserve"> </w:t>
      </w:r>
      <w:r>
        <w:rPr>
          <w:w w:val="95"/>
        </w:rPr>
        <w:t>получателей</w:t>
      </w:r>
      <w:r>
        <w:rPr>
          <w:spacing w:val="15"/>
          <w:w w:val="95"/>
        </w:rPr>
        <w:t xml:space="preserve"> </w:t>
      </w:r>
      <w:r>
        <w:rPr>
          <w:w w:val="95"/>
        </w:rPr>
        <w:t>данных</w:t>
      </w:r>
      <w:r>
        <w:rPr>
          <w:spacing w:val="-16"/>
          <w:w w:val="95"/>
        </w:rPr>
        <w:t xml:space="preserve"> </w:t>
      </w:r>
      <w:r>
        <w:rPr>
          <w:w w:val="95"/>
        </w:rPr>
        <w:t>выплат.</w:t>
      </w:r>
    </w:p>
    <w:p w:rsidR="00740668" w:rsidRDefault="004B13AE">
      <w:pPr>
        <w:pStyle w:val="a3"/>
        <w:ind w:left="233" w:right="379"/>
      </w:pPr>
      <w:r>
        <w:t xml:space="preserve">С 1января 2022 </w:t>
      </w:r>
      <w:bookmarkStart w:id="0" w:name="_GoBack"/>
      <w:bookmarkEnd w:id="0"/>
      <w:r>
        <w:t>г</w:t>
      </w:r>
      <w:r>
        <w:rPr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 предлагает и свою профсоюзную программу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-9"/>
        </w:rPr>
        <w:t xml:space="preserve"> </w:t>
      </w:r>
      <w:r>
        <w:t>пенсионного</w:t>
      </w:r>
      <w:r>
        <w:rPr>
          <w:spacing w:val="-7"/>
        </w:rPr>
        <w:t xml:space="preserve"> </w:t>
      </w:r>
      <w:r>
        <w:t>обеспечения</w:t>
      </w:r>
      <w:r>
        <w:rPr>
          <w:spacing w:val="-7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Профсоюза</w:t>
      </w:r>
      <w:r>
        <w:rPr>
          <w:spacing w:val="-3"/>
        </w:rPr>
        <w:t xml:space="preserve"> </w:t>
      </w:r>
      <w:r>
        <w:rPr>
          <w:u w:val="single"/>
        </w:rPr>
        <w:t>«Профсоюзный</w:t>
      </w:r>
      <w:r>
        <w:rPr>
          <w:spacing w:val="-67"/>
        </w:rPr>
        <w:t xml:space="preserve"> </w:t>
      </w:r>
      <w:r>
        <w:rPr>
          <w:u w:val="single"/>
        </w:rPr>
        <w:t>бонус к пенсии»</w:t>
      </w:r>
      <w:r>
        <w:t>, благодаря которой, при расторжении трудового договора в</w:t>
      </w:r>
      <w:r>
        <w:rPr>
          <w:spacing w:val="1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с 1января 2022</w:t>
      </w:r>
      <w:r>
        <w:rPr>
          <w:spacing w:val="-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31декабря</w:t>
      </w:r>
      <w:r>
        <w:rPr>
          <w:spacing w:val="69"/>
        </w:rPr>
        <w:t xml:space="preserve"> </w:t>
      </w:r>
      <w:r>
        <w:t>2024 года -</w:t>
      </w:r>
      <w:r>
        <w:rPr>
          <w:spacing w:val="-3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</w:p>
    <w:p w:rsidR="00740668" w:rsidRDefault="004B13AE">
      <w:pPr>
        <w:pStyle w:val="a3"/>
        <w:ind w:left="233" w:right="379"/>
      </w:pPr>
      <w:r>
        <w:t>стажа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8"/>
        </w:rPr>
        <w:t xml:space="preserve"> </w:t>
      </w:r>
      <w:r>
        <w:t>бюджетной</w:t>
      </w:r>
      <w:r>
        <w:rPr>
          <w:spacing w:val="-5"/>
        </w:rPr>
        <w:t xml:space="preserve"> </w:t>
      </w:r>
      <w:r>
        <w:t>сферы</w:t>
      </w:r>
      <w:r>
        <w:rPr>
          <w:spacing w:val="-9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момент</w:t>
      </w:r>
      <w:r>
        <w:rPr>
          <w:spacing w:val="-67"/>
        </w:rPr>
        <w:t xml:space="preserve"> </w:t>
      </w:r>
      <w:r>
        <w:t>расторжения трудового договора для женщин – не мен</w:t>
      </w:r>
      <w:r>
        <w:t>ее 20лет, для мужчин – не</w:t>
      </w:r>
      <w:r>
        <w:rPr>
          <w:spacing w:val="1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25лет.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профсоюзного</w:t>
      </w:r>
      <w:r>
        <w:rPr>
          <w:spacing w:val="-6"/>
        </w:rPr>
        <w:t xml:space="preserve"> </w:t>
      </w:r>
      <w:r>
        <w:t>стажа</w:t>
      </w:r>
      <w:r>
        <w:rPr>
          <w:spacing w:val="-6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менее10лет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Общероссийском</w:t>
      </w:r>
      <w:r>
        <w:rPr>
          <w:spacing w:val="-67"/>
        </w:rPr>
        <w:t xml:space="preserve"> </w:t>
      </w:r>
      <w:r>
        <w:t>Профсоюзе образования на момент обращения, будет оказана поддержка 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2"/>
        </w:rPr>
        <w:t xml:space="preserve"> </w:t>
      </w:r>
      <w:r>
        <w:t>в течение</w:t>
      </w:r>
      <w:r>
        <w:rPr>
          <w:spacing w:val="5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лет.</w:t>
      </w:r>
    </w:p>
    <w:p w:rsidR="00740668" w:rsidRDefault="00740668">
      <w:pPr>
        <w:pStyle w:val="a3"/>
        <w:spacing w:before="10"/>
        <w:ind w:left="0"/>
        <w:rPr>
          <w:sz w:val="38"/>
        </w:rPr>
      </w:pPr>
    </w:p>
    <w:p w:rsidR="00740668" w:rsidRDefault="004B13AE">
      <w:pPr>
        <w:ind w:right="441"/>
        <w:jc w:val="right"/>
        <w:rPr>
          <w:rFonts w:ascii="Calibri"/>
        </w:rPr>
      </w:pPr>
      <w:r>
        <w:rPr>
          <w:rFonts w:ascii="Calibri"/>
        </w:rPr>
        <w:t>3</w:t>
      </w:r>
    </w:p>
    <w:p w:rsidR="00740668" w:rsidRDefault="00740668">
      <w:pPr>
        <w:jc w:val="right"/>
        <w:rPr>
          <w:rFonts w:ascii="Calibri"/>
        </w:rPr>
        <w:sectPr w:rsidR="00740668">
          <w:pgSz w:w="11910" w:h="16840"/>
          <w:pgMar w:top="1580" w:right="400" w:bottom="0" w:left="900" w:header="720" w:footer="720" w:gutter="0"/>
          <w:cols w:space="720"/>
        </w:sectPr>
      </w:pPr>
    </w:p>
    <w:p w:rsidR="00740668" w:rsidRDefault="00740668">
      <w:pPr>
        <w:pStyle w:val="a3"/>
        <w:spacing w:before="4"/>
        <w:ind w:left="0"/>
        <w:rPr>
          <w:rFonts w:ascii="Calibri"/>
          <w:sz w:val="16"/>
        </w:rPr>
      </w:pPr>
    </w:p>
    <w:sectPr w:rsidR="00740668">
      <w:pgSz w:w="11910" w:h="16840"/>
      <w:pgMar w:top="1580" w:right="4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668"/>
    <w:rsid w:val="00181DDC"/>
    <w:rsid w:val="004B13AE"/>
    <w:rsid w:val="0074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9C87B"/>
  <w15:docId w15:val="{A295CD81-612C-4981-B031-75AB11521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8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User</cp:lastModifiedBy>
  <cp:revision>2</cp:revision>
  <dcterms:created xsi:type="dcterms:W3CDTF">2023-01-17T10:58:00Z</dcterms:created>
  <dcterms:modified xsi:type="dcterms:W3CDTF">2023-01-17T10:58:00Z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2023-01-17T00:00:00Z</vt:filetime>
  </property>
</Properties>
</file>